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20" w:rsidRPr="00C36A90" w:rsidRDefault="00735A20" w:rsidP="00DD60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</w:t>
      </w:r>
    </w:p>
    <w:p w:rsidR="006B7392" w:rsidRDefault="00735A20" w:rsidP="00DD6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6A90">
        <w:rPr>
          <w:rFonts w:ascii="Times New Roman" w:hAnsi="Times New Roman" w:cs="Times New Roman"/>
          <w:sz w:val="24"/>
          <w:szCs w:val="24"/>
        </w:rPr>
        <w:t>Анкетирование</w:t>
      </w:r>
      <w:r>
        <w:rPr>
          <w:rFonts w:ascii="Times New Roman" w:hAnsi="Times New Roman" w:cs="Times New Roman"/>
          <w:sz w:val="24"/>
          <w:szCs w:val="24"/>
        </w:rPr>
        <w:t xml:space="preserve"> по питанию «Глазами детей»</w:t>
      </w:r>
      <w:r w:rsidRPr="00C36A90">
        <w:rPr>
          <w:rFonts w:ascii="Times New Roman" w:hAnsi="Times New Roman" w:cs="Times New Roman"/>
          <w:sz w:val="24"/>
          <w:szCs w:val="24"/>
        </w:rPr>
        <w:t xml:space="preserve"> проводилось </w:t>
      </w:r>
      <w:r>
        <w:rPr>
          <w:rFonts w:ascii="Times New Roman" w:hAnsi="Times New Roman" w:cs="Times New Roman"/>
          <w:sz w:val="24"/>
          <w:szCs w:val="24"/>
        </w:rPr>
        <w:t>4 марта</w:t>
      </w:r>
      <w:r w:rsidR="00DD607C">
        <w:rPr>
          <w:rFonts w:ascii="Times New Roman" w:hAnsi="Times New Roman" w:cs="Times New Roman"/>
          <w:sz w:val="24"/>
          <w:szCs w:val="24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6A90">
        <w:rPr>
          <w:rFonts w:ascii="Times New Roman" w:hAnsi="Times New Roman" w:cs="Times New Roman"/>
          <w:sz w:val="24"/>
          <w:szCs w:val="24"/>
        </w:rPr>
        <w:t xml:space="preserve"> года среди </w:t>
      </w:r>
      <w:r>
        <w:rPr>
          <w:rFonts w:ascii="Times New Roman" w:hAnsi="Times New Roman" w:cs="Times New Roman"/>
          <w:sz w:val="24"/>
          <w:szCs w:val="24"/>
        </w:rPr>
        <w:t xml:space="preserve">учащихся 4-9 классов. В анкетировании приняло участие 15 обучающихся. </w:t>
      </w:r>
      <w:r w:rsidRPr="00C36A9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школьном  буфете питается 30 </w:t>
      </w:r>
      <w:r w:rsidRPr="00C36A90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– 100 %</w:t>
      </w:r>
      <w:r w:rsidRPr="00C36A90">
        <w:rPr>
          <w:rFonts w:ascii="Times New Roman" w:hAnsi="Times New Roman" w:cs="Times New Roman"/>
          <w:sz w:val="24"/>
          <w:szCs w:val="24"/>
        </w:rPr>
        <w:t>.</w:t>
      </w:r>
    </w:p>
    <w:p w:rsidR="00735A20" w:rsidRDefault="00735A20" w:rsidP="00DD6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анкетирования:</w:t>
      </w:r>
    </w:p>
    <w:p w:rsidR="00735A20" w:rsidRDefault="00735A20" w:rsidP="00DD60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Завтракаешь ли ты дома? 12 – да, 1-нет, 2-иногда</w:t>
      </w:r>
    </w:p>
    <w:p w:rsidR="00735A20" w:rsidRDefault="00735A20" w:rsidP="00DD60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Нравится ли тебе меню школьной столовой? 13-да, 2-нет</w:t>
      </w:r>
    </w:p>
    <w:p w:rsidR="00735A20" w:rsidRDefault="00735A20" w:rsidP="00DD60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блюдо (блюда) на твой взгляд самое вкусное? (позы, лапша, гречка с котлетой, борщ)</w:t>
      </w:r>
    </w:p>
    <w:p w:rsidR="00735A20" w:rsidRDefault="00735A20" w:rsidP="00DD60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блюдо на твой взгляд самое невкусное? (пельмени, рис)</w:t>
      </w:r>
    </w:p>
    <w:p w:rsidR="00735A20" w:rsidRPr="00B87D6F" w:rsidRDefault="00735A20" w:rsidP="00735A2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  <w:lang w:eastAsia="ru-RU"/>
        </w:rPr>
        <w:t>В целом все опрошенные считают положительной работу школы по организации питания.</w:t>
      </w:r>
    </w:p>
    <w:p w:rsidR="00735A20" w:rsidRPr="00735A20" w:rsidRDefault="00735A20" w:rsidP="00735A2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35A20" w:rsidRPr="00735A20" w:rsidSect="006B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E6C"/>
    <w:multiLevelType w:val="hybridMultilevel"/>
    <w:tmpl w:val="AA5E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5A20"/>
    <w:rsid w:val="006B7392"/>
    <w:rsid w:val="00735A20"/>
    <w:rsid w:val="00DD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A2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3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2024-03-05T23:38:00Z</dcterms:created>
  <dcterms:modified xsi:type="dcterms:W3CDTF">2024-03-06T02:19:00Z</dcterms:modified>
</cp:coreProperties>
</file>